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347B" w14:textId="77777777" w:rsidR="001F3F0F" w:rsidRPr="007C21E7" w:rsidRDefault="00A13D15">
      <w:pPr>
        <w:rPr>
          <w:lang w:val="nl-NL"/>
        </w:rPr>
      </w:pPr>
      <w:r w:rsidRPr="007C21E7">
        <w:rPr>
          <w:b/>
          <w:u w:val="single"/>
          <w:lang w:val="nl-NL"/>
        </w:rPr>
        <w:t>Workshop 3</w:t>
      </w:r>
      <w:r w:rsidRPr="007C21E7">
        <w:rPr>
          <w:lang w:val="nl-NL"/>
        </w:rPr>
        <w:t xml:space="preserve">: </w:t>
      </w:r>
      <w:r w:rsidR="001F3F0F" w:rsidRPr="007C21E7">
        <w:rPr>
          <w:lang w:val="nl-NL"/>
        </w:rPr>
        <w:t>Ruimtelijke koppelkansen</w:t>
      </w:r>
    </w:p>
    <w:p w14:paraId="4D2229E6" w14:textId="77777777" w:rsidR="001F3F0F" w:rsidRPr="007C21E7" w:rsidRDefault="001F3F0F">
      <w:pPr>
        <w:rPr>
          <w:lang w:val="nl-NL"/>
        </w:rPr>
      </w:pPr>
      <w:r w:rsidRPr="007C21E7">
        <w:rPr>
          <w:b/>
          <w:u w:val="single"/>
          <w:lang w:val="nl-NL"/>
        </w:rPr>
        <w:t>Workshopleider</w:t>
      </w:r>
      <w:r w:rsidRPr="007C21E7">
        <w:rPr>
          <w:lang w:val="nl-NL"/>
        </w:rPr>
        <w:t>: Hans de Mars</w:t>
      </w:r>
    </w:p>
    <w:p w14:paraId="32AE46E1" w14:textId="77777777" w:rsidR="001F3F0F" w:rsidRPr="007C21E7" w:rsidRDefault="001F3F0F">
      <w:pPr>
        <w:rPr>
          <w:lang w:val="nl-NL"/>
        </w:rPr>
      </w:pPr>
      <w:r w:rsidRPr="007C21E7">
        <w:rPr>
          <w:b/>
          <w:u w:val="single"/>
          <w:lang w:val="nl-NL"/>
        </w:rPr>
        <w:t>Notulist</w:t>
      </w:r>
      <w:r w:rsidRPr="007C21E7">
        <w:rPr>
          <w:lang w:val="nl-NL"/>
        </w:rPr>
        <w:t xml:space="preserve">: Ernst </w:t>
      </w:r>
      <w:proofErr w:type="spellStart"/>
      <w:r w:rsidRPr="007C21E7">
        <w:rPr>
          <w:lang w:val="nl-NL"/>
        </w:rPr>
        <w:t>Thoolen</w:t>
      </w:r>
      <w:proofErr w:type="spellEnd"/>
    </w:p>
    <w:p w14:paraId="62E1F5E9" w14:textId="77777777" w:rsidR="001F3F0F" w:rsidRPr="007C21E7" w:rsidRDefault="001F3F0F">
      <w:pPr>
        <w:rPr>
          <w:lang w:val="nl-NL"/>
        </w:rPr>
      </w:pPr>
      <w:r w:rsidRPr="007C21E7">
        <w:rPr>
          <w:b/>
          <w:u w:val="single"/>
          <w:lang w:val="nl-NL"/>
        </w:rPr>
        <w:t>Deelnemers</w:t>
      </w:r>
      <w:r w:rsidRPr="007C21E7">
        <w:rPr>
          <w:lang w:val="nl-NL"/>
        </w:rPr>
        <w:t xml:space="preserve">: </w:t>
      </w:r>
    </w:p>
    <w:p w14:paraId="11A3D320" w14:textId="790AEFBA" w:rsidR="006941DA" w:rsidRPr="007C21E7" w:rsidRDefault="001F3F0F">
      <w:pPr>
        <w:rPr>
          <w:lang w:val="nl-NL"/>
        </w:rPr>
      </w:pPr>
      <w:r w:rsidRPr="007C21E7">
        <w:rPr>
          <w:lang w:val="nl-NL"/>
        </w:rPr>
        <w:t>Marnix van der Kruis (Waterschap De Dommel)</w:t>
      </w:r>
      <w:r w:rsidR="00307D07" w:rsidRPr="007C21E7">
        <w:rPr>
          <w:lang w:val="nl-NL"/>
        </w:rPr>
        <w:cr/>
      </w:r>
      <w:r w:rsidRPr="007C21E7">
        <w:rPr>
          <w:lang w:val="nl-NL"/>
        </w:rPr>
        <w:t>Jop van de V</w:t>
      </w:r>
      <w:r w:rsidR="005A3DF4">
        <w:rPr>
          <w:lang w:val="nl-NL"/>
        </w:rPr>
        <w:t>e</w:t>
      </w:r>
      <w:r w:rsidRPr="007C21E7">
        <w:rPr>
          <w:lang w:val="nl-NL"/>
        </w:rPr>
        <w:t xml:space="preserve">n (Streekhuis Het Groene Woud, </w:t>
      </w:r>
      <w:proofErr w:type="spellStart"/>
      <w:r w:rsidRPr="007C21E7">
        <w:rPr>
          <w:lang w:val="nl-NL"/>
        </w:rPr>
        <w:t>Youth</w:t>
      </w:r>
      <w:proofErr w:type="spellEnd"/>
      <w:r w:rsidRPr="007C21E7">
        <w:rPr>
          <w:lang w:val="nl-NL"/>
        </w:rPr>
        <w:t xml:space="preserve"> Challenge)</w:t>
      </w:r>
    </w:p>
    <w:p w14:paraId="54E7202E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 xml:space="preserve">Dick </w:t>
      </w:r>
      <w:proofErr w:type="spellStart"/>
      <w:r w:rsidRPr="007C21E7">
        <w:rPr>
          <w:lang w:val="nl-NL"/>
        </w:rPr>
        <w:t>Boland</w:t>
      </w:r>
      <w:proofErr w:type="spellEnd"/>
      <w:r w:rsidRPr="007C21E7">
        <w:rPr>
          <w:lang w:val="nl-NL"/>
        </w:rPr>
        <w:t xml:space="preserve"> (waterschap De Dommel)</w:t>
      </w:r>
    </w:p>
    <w:p w14:paraId="41CA6F56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 xml:space="preserve">Edwin van Bussel (Molenaar/beheerder </w:t>
      </w:r>
      <w:proofErr w:type="spellStart"/>
      <w:r w:rsidRPr="007C21E7">
        <w:rPr>
          <w:lang w:val="nl-NL"/>
        </w:rPr>
        <w:t>Collse</w:t>
      </w:r>
      <w:proofErr w:type="spellEnd"/>
      <w:r w:rsidRPr="007C21E7">
        <w:rPr>
          <w:lang w:val="nl-NL"/>
        </w:rPr>
        <w:t xml:space="preserve"> Watermolen)</w:t>
      </w:r>
    </w:p>
    <w:p w14:paraId="0E1DFBEE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 xml:space="preserve">Han Kalkhoven (Molenaar/beheerder </w:t>
      </w:r>
      <w:proofErr w:type="spellStart"/>
      <w:r w:rsidRPr="007C21E7">
        <w:rPr>
          <w:lang w:val="nl-NL"/>
        </w:rPr>
        <w:t>Genneper</w:t>
      </w:r>
      <w:proofErr w:type="spellEnd"/>
      <w:r w:rsidRPr="007C21E7">
        <w:rPr>
          <w:lang w:val="nl-NL"/>
        </w:rPr>
        <w:t xml:space="preserve"> Watermolen)</w:t>
      </w:r>
    </w:p>
    <w:p w14:paraId="2F568A17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>Willy Thijssen (Het Groe</w:t>
      </w:r>
      <w:bookmarkStart w:id="0" w:name="_GoBack"/>
      <w:bookmarkEnd w:id="0"/>
      <w:r w:rsidRPr="007C21E7">
        <w:rPr>
          <w:lang w:val="nl-NL"/>
        </w:rPr>
        <w:t>ne Woud/ Van Gogh NP)</w:t>
      </w:r>
    </w:p>
    <w:p w14:paraId="25FC69C7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>Peter van der Haan (Gemeente Meierijstad)</w:t>
      </w:r>
    </w:p>
    <w:p w14:paraId="5F72AD77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 xml:space="preserve">Melanie van </w:t>
      </w:r>
      <w:proofErr w:type="spellStart"/>
      <w:r w:rsidRPr="007C21E7">
        <w:rPr>
          <w:lang w:val="nl-NL"/>
        </w:rPr>
        <w:t>Eekelen</w:t>
      </w:r>
      <w:proofErr w:type="spellEnd"/>
      <w:r w:rsidRPr="007C21E7">
        <w:rPr>
          <w:lang w:val="nl-NL"/>
        </w:rPr>
        <w:t xml:space="preserve"> (Stagiair BAT Sittard)</w:t>
      </w:r>
    </w:p>
    <w:p w14:paraId="4D759495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 xml:space="preserve">Chris </w:t>
      </w:r>
      <w:proofErr w:type="spellStart"/>
      <w:r w:rsidRPr="007C21E7">
        <w:rPr>
          <w:lang w:val="nl-NL"/>
        </w:rPr>
        <w:t>Sandkuijl</w:t>
      </w:r>
      <w:proofErr w:type="spellEnd"/>
      <w:r w:rsidRPr="007C21E7">
        <w:rPr>
          <w:lang w:val="nl-NL"/>
        </w:rPr>
        <w:t xml:space="preserve"> (Gemeente Valkenswaard)</w:t>
      </w:r>
    </w:p>
    <w:p w14:paraId="32D1F69D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 xml:space="preserve">Ellen </w:t>
      </w:r>
      <w:proofErr w:type="spellStart"/>
      <w:r w:rsidRPr="007C21E7">
        <w:rPr>
          <w:lang w:val="nl-NL"/>
        </w:rPr>
        <w:t>Vreenegoor</w:t>
      </w:r>
      <w:proofErr w:type="spellEnd"/>
      <w:r w:rsidRPr="007C21E7">
        <w:rPr>
          <w:lang w:val="nl-NL"/>
        </w:rPr>
        <w:t xml:space="preserve"> ( Rijksdienst van Cultureel Erfgoed)</w:t>
      </w:r>
    </w:p>
    <w:p w14:paraId="3BEEC0BF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 xml:space="preserve">Edwin </w:t>
      </w:r>
      <w:proofErr w:type="spellStart"/>
      <w:r w:rsidRPr="007C21E7">
        <w:rPr>
          <w:lang w:val="nl-NL"/>
        </w:rPr>
        <w:t>Wieman</w:t>
      </w:r>
      <w:proofErr w:type="spellEnd"/>
      <w:r w:rsidRPr="007C21E7">
        <w:rPr>
          <w:lang w:val="nl-NL"/>
        </w:rPr>
        <w:t xml:space="preserve"> (Provincie Noord-Brabant)</w:t>
      </w:r>
    </w:p>
    <w:p w14:paraId="516545D0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>Freya Macke (</w:t>
      </w:r>
      <w:proofErr w:type="spellStart"/>
      <w:r w:rsidRPr="007C21E7">
        <w:rPr>
          <w:lang w:val="nl-NL"/>
        </w:rPr>
        <w:t>Org</w:t>
      </w:r>
      <w:proofErr w:type="spellEnd"/>
      <w:r w:rsidRPr="007C21E7">
        <w:rPr>
          <w:lang w:val="nl-NL"/>
        </w:rPr>
        <w:t>-ID)</w:t>
      </w:r>
    </w:p>
    <w:p w14:paraId="35342204" w14:textId="77777777" w:rsidR="001F3F0F" w:rsidRPr="007C21E7" w:rsidRDefault="001F3F0F">
      <w:pPr>
        <w:rPr>
          <w:lang w:val="nl-NL"/>
        </w:rPr>
      </w:pPr>
      <w:r w:rsidRPr="007C21E7">
        <w:rPr>
          <w:lang w:val="nl-NL"/>
        </w:rPr>
        <w:t>Peter Voorn (Natuurmonumenten)</w:t>
      </w:r>
    </w:p>
    <w:p w14:paraId="2C09CB0C" w14:textId="77777777" w:rsidR="00A13D15" w:rsidRPr="007C21E7" w:rsidRDefault="00A13D15">
      <w:pPr>
        <w:rPr>
          <w:b/>
          <w:u w:val="single"/>
          <w:lang w:val="nl-NL"/>
        </w:rPr>
      </w:pPr>
      <w:r w:rsidRPr="007C21E7">
        <w:rPr>
          <w:b/>
          <w:u w:val="single"/>
          <w:lang w:val="nl-NL"/>
        </w:rPr>
        <w:t>Inleiding: naam inleider(s) en samenvatting op hoofdlijnen</w:t>
      </w:r>
    </w:p>
    <w:p w14:paraId="03FA1256" w14:textId="2B9E1C73" w:rsidR="00890D78" w:rsidRPr="007C21E7" w:rsidRDefault="00890D78">
      <w:pPr>
        <w:rPr>
          <w:lang w:val="nl-NL"/>
        </w:rPr>
      </w:pPr>
      <w:r w:rsidRPr="007C21E7">
        <w:rPr>
          <w:lang w:val="nl-NL"/>
        </w:rPr>
        <w:t>Hans de Mars</w:t>
      </w:r>
    </w:p>
    <w:p w14:paraId="0EBF4BCD" w14:textId="77777777" w:rsidR="00CE4A15" w:rsidRPr="007C21E7" w:rsidRDefault="00CE4A15">
      <w:pPr>
        <w:rPr>
          <w:lang w:val="nl-NL"/>
        </w:rPr>
      </w:pPr>
      <w:r w:rsidRPr="007C21E7">
        <w:rPr>
          <w:lang w:val="nl-NL"/>
        </w:rPr>
        <w:t>Assistant Marnix (Waterschap De Dommel)</w:t>
      </w:r>
    </w:p>
    <w:p w14:paraId="32C7884E" w14:textId="77777777" w:rsidR="00890D78" w:rsidRPr="007C21E7" w:rsidRDefault="00890D78">
      <w:pPr>
        <w:rPr>
          <w:lang w:val="nl-NL"/>
        </w:rPr>
      </w:pPr>
    </w:p>
    <w:p w14:paraId="305A1484" w14:textId="6E6E5EA1" w:rsidR="009F6689" w:rsidRPr="007C21E7" w:rsidRDefault="00890D78" w:rsidP="009F6689">
      <w:pPr>
        <w:rPr>
          <w:lang w:val="nl-NL"/>
        </w:rPr>
      </w:pPr>
      <w:r w:rsidRPr="007C21E7">
        <w:rPr>
          <w:lang w:val="nl-NL"/>
        </w:rPr>
        <w:t xml:space="preserve">Watermolens hebben een grote invloed gehad op de inrichting, het gebruik en </w:t>
      </w:r>
      <w:r w:rsidR="009F6689" w:rsidRPr="007C21E7">
        <w:rPr>
          <w:lang w:val="nl-NL"/>
        </w:rPr>
        <w:t xml:space="preserve">de ontwikkeling van een gebied. Het watermolenlandschap is de molenbiotoop (de molen, stuw en molenwiel) en de hydrologische invloedsfeer. </w:t>
      </w:r>
      <w:r w:rsidR="007C21E7" w:rsidRPr="007C21E7">
        <w:rPr>
          <w:lang w:val="nl-NL"/>
        </w:rPr>
        <w:t>Stedelijke ontwikkeling heeft het oorspronkelijke beekdal vernauwd. Hier en daar zijn lage gebieden zelfs opgehoogd.</w:t>
      </w:r>
      <w:r w:rsidR="007C21E7">
        <w:rPr>
          <w:lang w:val="nl-NL"/>
        </w:rPr>
        <w:t xml:space="preserve"> </w:t>
      </w:r>
      <w:r w:rsidR="007C21E7" w:rsidRPr="007C21E7">
        <w:rPr>
          <w:lang w:val="nl-NL"/>
        </w:rPr>
        <w:t>Tegenwoordig liggen watermolens in waterbeheergebieden of natuurgebieden.</w:t>
      </w:r>
      <w:r w:rsidR="007C21E7">
        <w:rPr>
          <w:lang w:val="nl-NL"/>
        </w:rPr>
        <w:t xml:space="preserve"> </w:t>
      </w:r>
      <w:r w:rsidR="005405EE" w:rsidRPr="007C21E7">
        <w:rPr>
          <w:lang w:val="nl-NL"/>
        </w:rPr>
        <w:t xml:space="preserve">Van oudsher hebben </w:t>
      </w:r>
      <w:proofErr w:type="gramStart"/>
      <w:r w:rsidR="005405EE" w:rsidRPr="007C21E7">
        <w:rPr>
          <w:lang w:val="nl-NL"/>
        </w:rPr>
        <w:t>molens  een</w:t>
      </w:r>
      <w:proofErr w:type="gramEnd"/>
      <w:r w:rsidR="005405EE" w:rsidRPr="007C21E7">
        <w:rPr>
          <w:lang w:val="nl-NL"/>
        </w:rPr>
        <w:t xml:space="preserve"> relatie met een oude nederzetting of een kasteel. </w:t>
      </w:r>
      <w:r w:rsidR="009F6689" w:rsidRPr="007C21E7">
        <w:rPr>
          <w:lang w:val="nl-NL"/>
        </w:rPr>
        <w:t>In he</w:t>
      </w:r>
      <w:r w:rsidR="005405EE" w:rsidRPr="007C21E7">
        <w:rPr>
          <w:lang w:val="nl-NL"/>
        </w:rPr>
        <w:t>t beekdalen</w:t>
      </w:r>
      <w:r w:rsidR="000A5424" w:rsidRPr="007C21E7">
        <w:rPr>
          <w:lang w:val="nl-NL"/>
        </w:rPr>
        <w:t>landschap zijn molenresten te vinden in</w:t>
      </w:r>
      <w:r w:rsidR="009F6689" w:rsidRPr="007C21E7">
        <w:rPr>
          <w:lang w:val="nl-NL"/>
        </w:rPr>
        <w:t xml:space="preserve"> de vorm van bouwdelen (een stuw of een pe</w:t>
      </w:r>
      <w:r w:rsidR="000A5424" w:rsidRPr="007C21E7">
        <w:rPr>
          <w:lang w:val="nl-NL"/>
        </w:rPr>
        <w:t xml:space="preserve">il of muurresten) of een molentak. </w:t>
      </w:r>
      <w:r w:rsidR="009F6689" w:rsidRPr="007C21E7">
        <w:rPr>
          <w:lang w:val="nl-NL"/>
        </w:rPr>
        <w:t>Als molens lang geleden verdwenen zijn (meer dan vijfhonderd jaar)</w:t>
      </w:r>
      <w:r w:rsidR="000A5424" w:rsidRPr="007C21E7">
        <w:rPr>
          <w:lang w:val="nl-NL"/>
        </w:rPr>
        <w:t xml:space="preserve"> dan wordt het lasti</w:t>
      </w:r>
      <w:r w:rsidR="009F6689" w:rsidRPr="007C21E7">
        <w:rPr>
          <w:lang w:val="nl-NL"/>
        </w:rPr>
        <w:t>g overblijfselen te ontdekken</w:t>
      </w:r>
      <w:r w:rsidR="000A5424" w:rsidRPr="007C21E7">
        <w:rPr>
          <w:lang w:val="nl-NL"/>
        </w:rPr>
        <w:t>. Een molen duurzaam in stand houden betekent dat een molen functioneert, dus draait. Draait een molen niet, dan zal zij snel vervallen.</w:t>
      </w:r>
      <w:r w:rsidR="005405EE" w:rsidRPr="007C21E7">
        <w:rPr>
          <w:lang w:val="nl-NL"/>
        </w:rPr>
        <w:t xml:space="preserve"> </w:t>
      </w:r>
    </w:p>
    <w:p w14:paraId="20C67BA1" w14:textId="77777777" w:rsidR="005405EE" w:rsidRPr="007C21E7" w:rsidRDefault="005405EE" w:rsidP="009F6689">
      <w:pPr>
        <w:rPr>
          <w:lang w:val="nl-NL"/>
        </w:rPr>
      </w:pPr>
    </w:p>
    <w:p w14:paraId="603423D1" w14:textId="3A4BD87E" w:rsidR="009F6689" w:rsidRPr="007C21E7" w:rsidRDefault="00426812">
      <w:pPr>
        <w:rPr>
          <w:lang w:val="nl-NL"/>
        </w:rPr>
      </w:pPr>
      <w:r>
        <w:rPr>
          <w:lang w:val="nl-NL"/>
        </w:rPr>
        <w:lastRenderedPageBreak/>
        <w:t>Hoe zou je het lok</w:t>
      </w:r>
      <w:r w:rsidR="005405EE" w:rsidRPr="007C21E7">
        <w:rPr>
          <w:lang w:val="nl-NL"/>
        </w:rPr>
        <w:t>ale watermolenlandschap beter kunnen verankeren? Wie zouden we nog meer moeten betrekken</w:t>
      </w:r>
      <w:r w:rsidR="007C21E7" w:rsidRPr="007C21E7">
        <w:rPr>
          <w:lang w:val="nl-NL"/>
        </w:rPr>
        <w:t>? Wanneer gaat iemand wat doen?</w:t>
      </w:r>
    </w:p>
    <w:p w14:paraId="5BCBB30A" w14:textId="77777777" w:rsidR="00A13D15" w:rsidRPr="007C21E7" w:rsidRDefault="00A13D15">
      <w:pPr>
        <w:rPr>
          <w:lang w:val="nl-NL"/>
        </w:rPr>
      </w:pPr>
    </w:p>
    <w:p w14:paraId="30A06FFC" w14:textId="77777777" w:rsidR="00A13D15" w:rsidRPr="007C21E7" w:rsidRDefault="00A13D15">
      <w:pPr>
        <w:rPr>
          <w:b/>
          <w:u w:val="single"/>
          <w:lang w:val="nl-NL"/>
        </w:rPr>
      </w:pPr>
      <w:r w:rsidRPr="007C21E7">
        <w:rPr>
          <w:b/>
          <w:u w:val="single"/>
          <w:lang w:val="nl-NL"/>
        </w:rPr>
        <w:t>Inhoud: opdracht, aanpak, verslag inhoud en uitkomsten op hoofdlijnen</w:t>
      </w:r>
    </w:p>
    <w:p w14:paraId="5ED52A60" w14:textId="77777777" w:rsidR="00890D78" w:rsidRDefault="00890D78">
      <w:pPr>
        <w:rPr>
          <w:lang w:val="nl-NL"/>
        </w:rPr>
      </w:pPr>
    </w:p>
    <w:p w14:paraId="014D7BD1" w14:textId="7783E429" w:rsidR="007C21E7" w:rsidRDefault="007C21E7">
      <w:pPr>
        <w:rPr>
          <w:lang w:val="nl-NL"/>
        </w:rPr>
      </w:pPr>
      <w:r>
        <w:rPr>
          <w:lang w:val="nl-NL"/>
        </w:rPr>
        <w:t>De wateropgave omvat drie taken: Waterkering</w:t>
      </w:r>
      <w:r w:rsidR="00134C84">
        <w:rPr>
          <w:lang w:val="nl-NL"/>
        </w:rPr>
        <w:t xml:space="preserve">, waterberging en waterecologie. Zij richt zich op wateroverlast en waterkwaliteit, de traditionele </w:t>
      </w:r>
      <w:r w:rsidR="00027C0A">
        <w:rPr>
          <w:lang w:val="nl-NL"/>
        </w:rPr>
        <w:t>knelpunten van het waterbeheer, maar gaat zo voorbij aan de duurzame instandhouding van watermolens.</w:t>
      </w:r>
    </w:p>
    <w:p w14:paraId="184B513B" w14:textId="77777777" w:rsidR="00134C84" w:rsidRDefault="00134C84">
      <w:pPr>
        <w:rPr>
          <w:lang w:val="nl-NL"/>
        </w:rPr>
      </w:pPr>
    </w:p>
    <w:p w14:paraId="7F33A4D1" w14:textId="0553592B" w:rsidR="007C21E7" w:rsidRDefault="007C21E7">
      <w:pPr>
        <w:rPr>
          <w:lang w:val="nl-NL"/>
        </w:rPr>
      </w:pPr>
      <w:r>
        <w:rPr>
          <w:lang w:val="nl-NL"/>
        </w:rPr>
        <w:t xml:space="preserve">Voorbeeld: De </w:t>
      </w:r>
      <w:proofErr w:type="spellStart"/>
      <w:r>
        <w:rPr>
          <w:lang w:val="nl-NL"/>
        </w:rPr>
        <w:t>Gennepermolen</w:t>
      </w:r>
      <w:proofErr w:type="spellEnd"/>
      <w:r>
        <w:rPr>
          <w:lang w:val="nl-NL"/>
        </w:rPr>
        <w:t>.</w:t>
      </w:r>
    </w:p>
    <w:p w14:paraId="0C427345" w14:textId="6BF5C20D" w:rsidR="000D6182" w:rsidRDefault="007C21E7" w:rsidP="000D6182">
      <w:pPr>
        <w:rPr>
          <w:lang w:val="nl-NL"/>
        </w:rPr>
      </w:pPr>
      <w:r w:rsidRPr="007C21E7">
        <w:rPr>
          <w:lang w:val="nl-NL"/>
        </w:rPr>
        <w:t>Het watersysteem is zo ingesteld dat in extreme situaties maxima</w:t>
      </w:r>
      <w:r>
        <w:rPr>
          <w:lang w:val="nl-NL"/>
        </w:rPr>
        <w:t>al 2.5 kubieke m/sec</w:t>
      </w:r>
      <w:r w:rsidRPr="007C21E7">
        <w:rPr>
          <w:lang w:val="nl-NL"/>
        </w:rPr>
        <w:t xml:space="preserve"> do</w:t>
      </w:r>
      <w:r>
        <w:rPr>
          <w:lang w:val="nl-NL"/>
        </w:rPr>
        <w:t xml:space="preserve">or Eindhoven loopt. </w:t>
      </w:r>
      <w:r w:rsidR="000D6182">
        <w:rPr>
          <w:lang w:val="nl-NL"/>
        </w:rPr>
        <w:t xml:space="preserve">In principe is </w:t>
      </w:r>
      <w:r w:rsidR="004E7B17">
        <w:rPr>
          <w:lang w:val="nl-NL"/>
        </w:rPr>
        <w:t>daarmee</w:t>
      </w:r>
      <w:r w:rsidR="000D6182">
        <w:rPr>
          <w:lang w:val="nl-NL"/>
        </w:rPr>
        <w:t xml:space="preserve"> water genoeg om de molen te laten draaien</w:t>
      </w:r>
      <w:r w:rsidR="004E7B17">
        <w:rPr>
          <w:lang w:val="nl-NL"/>
        </w:rPr>
        <w:t>, maar ook de Trompetterloop</w:t>
      </w:r>
      <w:r w:rsidR="000D6182">
        <w:rPr>
          <w:lang w:val="nl-NL"/>
        </w:rPr>
        <w:t xml:space="preserve">. </w:t>
      </w:r>
      <w:r w:rsidR="004E7B17">
        <w:rPr>
          <w:lang w:val="nl-NL"/>
        </w:rPr>
        <w:t>Hogere afvoerpieken dan2,5m3/s worden via het (Beatrix) kanaal afgevoerd.</w:t>
      </w:r>
    </w:p>
    <w:p w14:paraId="45926051" w14:textId="4E224C1B" w:rsidR="00027C0A" w:rsidRDefault="00134C84" w:rsidP="00134C84">
      <w:pPr>
        <w:rPr>
          <w:lang w:val="nl-NL"/>
        </w:rPr>
      </w:pPr>
      <w:r>
        <w:rPr>
          <w:lang w:val="nl-NL"/>
        </w:rPr>
        <w:t xml:space="preserve">Als de </w:t>
      </w:r>
      <w:proofErr w:type="spellStart"/>
      <w:r>
        <w:rPr>
          <w:lang w:val="nl-NL"/>
        </w:rPr>
        <w:t>Gennepermolen</w:t>
      </w:r>
      <w:proofErr w:type="spellEnd"/>
      <w:r>
        <w:rPr>
          <w:lang w:val="nl-NL"/>
        </w:rPr>
        <w:t xml:space="preserve"> gaat stuwen leidt dat </w:t>
      </w:r>
      <w:r w:rsidR="000D6182">
        <w:rPr>
          <w:lang w:val="nl-NL"/>
        </w:rPr>
        <w:t xml:space="preserve">vooral </w:t>
      </w:r>
      <w:r>
        <w:rPr>
          <w:lang w:val="nl-NL"/>
        </w:rPr>
        <w:t xml:space="preserve">tot </w:t>
      </w:r>
      <w:r w:rsidR="00B05583">
        <w:rPr>
          <w:lang w:val="nl-NL"/>
        </w:rPr>
        <w:t xml:space="preserve">een </w:t>
      </w:r>
      <w:r>
        <w:rPr>
          <w:lang w:val="nl-NL"/>
        </w:rPr>
        <w:t xml:space="preserve">verhoogde afvoer via </w:t>
      </w:r>
      <w:r w:rsidR="000D6182">
        <w:rPr>
          <w:lang w:val="nl-NL"/>
        </w:rPr>
        <w:t xml:space="preserve">de vaste overlaatstuw met </w:t>
      </w:r>
      <w:proofErr w:type="gramStart"/>
      <w:r w:rsidR="000D6182">
        <w:rPr>
          <w:lang w:val="nl-NL"/>
        </w:rPr>
        <w:t xml:space="preserve">kanopassage </w:t>
      </w:r>
      <w:r>
        <w:rPr>
          <w:lang w:val="nl-NL"/>
        </w:rPr>
        <w:t xml:space="preserve"> en</w:t>
      </w:r>
      <w:proofErr w:type="gramEnd"/>
      <w:r>
        <w:rPr>
          <w:lang w:val="nl-NL"/>
        </w:rPr>
        <w:t xml:space="preserve"> </w:t>
      </w:r>
      <w:r w:rsidR="00B05583">
        <w:rPr>
          <w:lang w:val="nl-NL"/>
        </w:rPr>
        <w:t xml:space="preserve">wellicht </w:t>
      </w:r>
      <w:r>
        <w:rPr>
          <w:lang w:val="nl-NL"/>
        </w:rPr>
        <w:t>de vispassage “De Trompetter”.</w:t>
      </w:r>
      <w:r w:rsidR="004E7B17">
        <w:rPr>
          <w:lang w:val="nl-NL"/>
        </w:rPr>
        <w:t xml:space="preserve"> </w:t>
      </w:r>
      <w:r w:rsidR="00B05583">
        <w:rPr>
          <w:lang w:val="nl-NL"/>
        </w:rPr>
        <w:t>nauwelijks tot een noodzakelijke peilstijging voor de molen.</w:t>
      </w:r>
      <w:r>
        <w:rPr>
          <w:lang w:val="nl-NL"/>
        </w:rPr>
        <w:t xml:space="preserve"> De </w:t>
      </w:r>
      <w:proofErr w:type="spellStart"/>
      <w:r>
        <w:rPr>
          <w:lang w:val="nl-NL"/>
        </w:rPr>
        <w:t>Gennepermolen</w:t>
      </w:r>
      <w:proofErr w:type="spellEnd"/>
      <w:r>
        <w:rPr>
          <w:lang w:val="nl-NL"/>
        </w:rPr>
        <w:t xml:space="preserve"> kan </w:t>
      </w:r>
      <w:r w:rsidR="000D6182">
        <w:rPr>
          <w:lang w:val="nl-NL"/>
        </w:rPr>
        <w:t xml:space="preserve">zo </w:t>
      </w:r>
      <w:r>
        <w:rPr>
          <w:lang w:val="nl-NL"/>
        </w:rPr>
        <w:t xml:space="preserve">niet goed functioneren omdat er </w:t>
      </w:r>
      <w:r w:rsidR="00B05583">
        <w:rPr>
          <w:lang w:val="nl-NL"/>
        </w:rPr>
        <w:t xml:space="preserve">dan </w:t>
      </w:r>
      <w:r>
        <w:rPr>
          <w:lang w:val="nl-NL"/>
        </w:rPr>
        <w:t xml:space="preserve">te weinig wateraanvoer is. </w:t>
      </w:r>
      <w:r w:rsidR="005A3DF4" w:rsidRPr="007C21E7">
        <w:rPr>
          <w:lang w:val="nl-NL"/>
        </w:rPr>
        <w:t xml:space="preserve">Voor de diverse functies van de </w:t>
      </w:r>
      <w:proofErr w:type="gramStart"/>
      <w:r w:rsidR="005A3DF4" w:rsidRPr="007C21E7">
        <w:rPr>
          <w:lang w:val="nl-NL"/>
        </w:rPr>
        <w:t xml:space="preserve">molen </w:t>
      </w:r>
      <w:r w:rsidR="00B05583">
        <w:rPr>
          <w:lang w:val="nl-NL"/>
        </w:rPr>
        <w:t xml:space="preserve"> is</w:t>
      </w:r>
      <w:proofErr w:type="gramEnd"/>
      <w:r w:rsidR="005A3DF4" w:rsidRPr="007C21E7">
        <w:rPr>
          <w:lang w:val="nl-NL"/>
        </w:rPr>
        <w:t xml:space="preserve"> </w:t>
      </w:r>
      <w:r w:rsidR="00B05583">
        <w:rPr>
          <w:lang w:val="nl-NL"/>
        </w:rPr>
        <w:t xml:space="preserve">tijdelijk een </w:t>
      </w:r>
      <w:r w:rsidR="005A3DF4" w:rsidRPr="007C21E7">
        <w:rPr>
          <w:lang w:val="nl-NL"/>
        </w:rPr>
        <w:t xml:space="preserve">andere verdeling gewenst. </w:t>
      </w:r>
      <w:r w:rsidRPr="007C21E7">
        <w:rPr>
          <w:lang w:val="nl-NL"/>
        </w:rPr>
        <w:t>Technisch</w:t>
      </w:r>
      <w:r>
        <w:rPr>
          <w:lang w:val="nl-NL"/>
        </w:rPr>
        <w:t xml:space="preserve"> gezien</w:t>
      </w:r>
      <w:r w:rsidRPr="007C21E7">
        <w:rPr>
          <w:lang w:val="nl-NL"/>
        </w:rPr>
        <w:t xml:space="preserve"> is het geen probleem om tot een andere verdeling te komen.</w:t>
      </w:r>
      <w:r w:rsidR="00027C0A">
        <w:rPr>
          <w:lang w:val="nl-NL"/>
        </w:rPr>
        <w:t xml:space="preserve"> </w:t>
      </w:r>
      <w:r w:rsidR="005A3DF4">
        <w:rPr>
          <w:lang w:val="nl-NL"/>
        </w:rPr>
        <w:t xml:space="preserve">Misschien is het zelfs gewenst: </w:t>
      </w:r>
      <w:r w:rsidR="005A3DF4" w:rsidRPr="007C21E7">
        <w:rPr>
          <w:lang w:val="nl-NL"/>
        </w:rPr>
        <w:t>In Sint Oedenrode loopt er het project “droge voeten”. Een betere verdeling stroomopwaarts draagt positief bij aan dit benedenstroomse project.</w:t>
      </w:r>
    </w:p>
    <w:p w14:paraId="79511DCD" w14:textId="77777777" w:rsidR="00027C0A" w:rsidRDefault="00027C0A" w:rsidP="00134C84">
      <w:pPr>
        <w:rPr>
          <w:lang w:val="nl-NL"/>
        </w:rPr>
      </w:pPr>
    </w:p>
    <w:p w14:paraId="15F4D8DC" w14:textId="3F10B976" w:rsidR="00A13D15" w:rsidRDefault="00027C0A">
      <w:pPr>
        <w:rPr>
          <w:lang w:val="nl-NL"/>
        </w:rPr>
      </w:pPr>
      <w:r>
        <w:rPr>
          <w:lang w:val="nl-NL"/>
        </w:rPr>
        <w:t xml:space="preserve">De oplossing is: “Flexibel spelen met water”, gebruik makend van de techniek van de molen, </w:t>
      </w:r>
      <w:r w:rsidR="000D6182">
        <w:rPr>
          <w:lang w:val="nl-NL"/>
        </w:rPr>
        <w:t xml:space="preserve">de overlaatstuw en </w:t>
      </w:r>
      <w:r>
        <w:rPr>
          <w:lang w:val="nl-NL"/>
        </w:rPr>
        <w:t>de invloedsfeer van de molen en de hydrologische invloedsfeer van de molen.</w:t>
      </w:r>
      <w:r w:rsidR="0092009F">
        <w:rPr>
          <w:lang w:val="nl-NL"/>
        </w:rPr>
        <w:t xml:space="preserve"> Het hoeft </w:t>
      </w:r>
      <w:r w:rsidR="004E7B17">
        <w:rPr>
          <w:lang w:val="nl-NL"/>
        </w:rPr>
        <w:t xml:space="preserve">ook </w:t>
      </w:r>
      <w:r w:rsidR="0092009F">
        <w:rPr>
          <w:lang w:val="nl-NL"/>
        </w:rPr>
        <w:t xml:space="preserve">niet allemaal 24/7/365. </w:t>
      </w:r>
    </w:p>
    <w:p w14:paraId="3D577F2C" w14:textId="77777777" w:rsidR="005A3DF4" w:rsidRPr="005A3DF4" w:rsidRDefault="005A3DF4">
      <w:pPr>
        <w:rPr>
          <w:lang w:val="nl-NL"/>
        </w:rPr>
      </w:pPr>
    </w:p>
    <w:p w14:paraId="75627487" w14:textId="7E71A723" w:rsidR="00AA2BE3" w:rsidRPr="00426812" w:rsidRDefault="00A13D15" w:rsidP="00027C0A">
      <w:pPr>
        <w:rPr>
          <w:b/>
          <w:u w:val="single"/>
          <w:lang w:val="nl-NL"/>
        </w:rPr>
      </w:pPr>
      <w:r w:rsidRPr="007C21E7">
        <w:rPr>
          <w:b/>
          <w:u w:val="single"/>
          <w:lang w:val="nl-NL"/>
        </w:rPr>
        <w:t>Oogst: conclusies en aanbevelingen voor vervolg</w:t>
      </w:r>
    </w:p>
    <w:p w14:paraId="2A324578" w14:textId="52A3BFB7" w:rsidR="00426812" w:rsidRDefault="00426812" w:rsidP="00426812">
      <w:pPr>
        <w:rPr>
          <w:lang w:val="nl-NL"/>
        </w:rPr>
      </w:pPr>
      <w:r>
        <w:rPr>
          <w:lang w:val="nl-NL"/>
        </w:rPr>
        <w:t xml:space="preserve">Maak een </w:t>
      </w:r>
      <w:r w:rsidRPr="007C21E7">
        <w:rPr>
          <w:lang w:val="nl-NL"/>
        </w:rPr>
        <w:t>goede analyse van het verleden, de waterhistorie, watertoponiemen.</w:t>
      </w:r>
      <w:r>
        <w:rPr>
          <w:lang w:val="nl-NL"/>
        </w:rPr>
        <w:t xml:space="preserve"> </w:t>
      </w:r>
      <w:r w:rsidRPr="007C21E7">
        <w:rPr>
          <w:lang w:val="nl-NL"/>
        </w:rPr>
        <w:t xml:space="preserve">Het verhaal is belangrijk niet alleen </w:t>
      </w:r>
      <w:r>
        <w:rPr>
          <w:lang w:val="nl-NL"/>
        </w:rPr>
        <w:t xml:space="preserve">ter </w:t>
      </w:r>
      <w:r w:rsidRPr="007C21E7">
        <w:rPr>
          <w:lang w:val="nl-NL"/>
        </w:rPr>
        <w:t xml:space="preserve">bescherming </w:t>
      </w:r>
      <w:r>
        <w:rPr>
          <w:lang w:val="nl-NL"/>
        </w:rPr>
        <w:t xml:space="preserve">van </w:t>
      </w:r>
      <w:r w:rsidRPr="007C21E7">
        <w:rPr>
          <w:lang w:val="nl-NL"/>
        </w:rPr>
        <w:t xml:space="preserve">maar </w:t>
      </w:r>
      <w:r>
        <w:rPr>
          <w:lang w:val="nl-NL"/>
        </w:rPr>
        <w:t xml:space="preserve">ook om </w:t>
      </w:r>
      <w:r w:rsidRPr="007C21E7">
        <w:rPr>
          <w:lang w:val="nl-NL"/>
        </w:rPr>
        <w:t>de potentie aan te geven van het</w:t>
      </w:r>
      <w:r>
        <w:rPr>
          <w:lang w:val="nl-NL"/>
        </w:rPr>
        <w:t xml:space="preserve"> watermolenlandschap. Molens m</w:t>
      </w:r>
      <w:r w:rsidRPr="007C21E7">
        <w:rPr>
          <w:lang w:val="nl-NL"/>
        </w:rPr>
        <w:t xml:space="preserve">oeten </w:t>
      </w:r>
      <w:r w:rsidR="000D6182">
        <w:rPr>
          <w:lang w:val="nl-NL"/>
        </w:rPr>
        <w:t xml:space="preserve">en kunnen </w:t>
      </w:r>
      <w:r w:rsidRPr="007C21E7">
        <w:rPr>
          <w:lang w:val="nl-NL"/>
        </w:rPr>
        <w:t>bijdragen aan modern</w:t>
      </w:r>
      <w:r>
        <w:rPr>
          <w:lang w:val="nl-NL"/>
        </w:rPr>
        <w:t>e</w:t>
      </w:r>
      <w:r w:rsidRPr="007C21E7">
        <w:rPr>
          <w:lang w:val="nl-NL"/>
        </w:rPr>
        <w:t xml:space="preserve"> vragen</w:t>
      </w:r>
      <w:r w:rsidR="004E7B17">
        <w:rPr>
          <w:lang w:val="nl-NL"/>
        </w:rPr>
        <w:t>,</w:t>
      </w:r>
      <w:r w:rsidR="000D6182">
        <w:rPr>
          <w:lang w:val="nl-NL"/>
        </w:rPr>
        <w:t xml:space="preserve"> </w:t>
      </w:r>
      <w:r w:rsidR="004E7B17">
        <w:rPr>
          <w:lang w:val="nl-NL"/>
        </w:rPr>
        <w:t xml:space="preserve">bijv. </w:t>
      </w:r>
      <w:r w:rsidR="000D6182">
        <w:rPr>
          <w:lang w:val="nl-NL"/>
        </w:rPr>
        <w:t>in tijden van droogte 2018 water helpen bufferen</w:t>
      </w:r>
      <w:r w:rsidR="004E7B17">
        <w:rPr>
          <w:lang w:val="nl-NL"/>
        </w:rPr>
        <w:t xml:space="preserve"> (</w:t>
      </w:r>
      <w:r w:rsidR="000D6182">
        <w:rPr>
          <w:lang w:val="nl-NL"/>
        </w:rPr>
        <w:t xml:space="preserve">wat wil je </w:t>
      </w:r>
      <w:r w:rsidR="0092009F">
        <w:rPr>
          <w:lang w:val="nl-NL"/>
        </w:rPr>
        <w:t>in zo’n situatie,</w:t>
      </w:r>
      <w:r w:rsidR="004E7B17" w:rsidRPr="004E7B17">
        <w:rPr>
          <w:lang w:val="nl-NL"/>
        </w:rPr>
        <w:t xml:space="preserve"> </w:t>
      </w:r>
      <w:r w:rsidR="004E7B17">
        <w:rPr>
          <w:lang w:val="nl-NL"/>
        </w:rPr>
        <w:t>verdroging van natte natuur en</w:t>
      </w:r>
      <w:r w:rsidR="0092009F">
        <w:rPr>
          <w:lang w:val="nl-NL"/>
        </w:rPr>
        <w:t xml:space="preserve"> </w:t>
      </w:r>
      <w:r w:rsidR="000D6182">
        <w:rPr>
          <w:lang w:val="nl-NL"/>
        </w:rPr>
        <w:t>droogval</w:t>
      </w:r>
      <w:r w:rsidR="0092009F">
        <w:rPr>
          <w:lang w:val="nl-NL"/>
        </w:rPr>
        <w:t xml:space="preserve"> van de beek </w:t>
      </w:r>
      <w:r w:rsidR="000D6182">
        <w:rPr>
          <w:lang w:val="nl-NL"/>
        </w:rPr>
        <w:t>of trage stroming</w:t>
      </w:r>
      <w:r w:rsidR="004E7B17">
        <w:rPr>
          <w:lang w:val="nl-NL"/>
        </w:rPr>
        <w:t>,</w:t>
      </w:r>
      <w:r w:rsidR="000D6182">
        <w:rPr>
          <w:lang w:val="nl-NL"/>
        </w:rPr>
        <w:t>)</w:t>
      </w:r>
    </w:p>
    <w:p w14:paraId="66D98DB5" w14:textId="77777777" w:rsidR="00426812" w:rsidRDefault="00426812" w:rsidP="00426812">
      <w:pPr>
        <w:rPr>
          <w:lang w:val="nl-NL"/>
        </w:rPr>
      </w:pPr>
    </w:p>
    <w:p w14:paraId="16B14860" w14:textId="16D6FA05" w:rsidR="00426812" w:rsidRDefault="00426812" w:rsidP="00027C0A">
      <w:pPr>
        <w:rPr>
          <w:lang w:val="nl-NL"/>
        </w:rPr>
      </w:pPr>
      <w:r w:rsidRPr="007C21E7">
        <w:rPr>
          <w:lang w:val="nl-NL"/>
        </w:rPr>
        <w:t>Benadering moet je en van beneden</w:t>
      </w:r>
      <w:r>
        <w:rPr>
          <w:lang w:val="nl-NL"/>
        </w:rPr>
        <w:t xml:space="preserve"> </w:t>
      </w:r>
      <w:r w:rsidRPr="007C21E7">
        <w:rPr>
          <w:lang w:val="nl-NL"/>
        </w:rPr>
        <w:t>af en van bovenaf doen</w:t>
      </w:r>
      <w:r>
        <w:rPr>
          <w:lang w:val="nl-NL"/>
        </w:rPr>
        <w:t>.</w:t>
      </w:r>
    </w:p>
    <w:p w14:paraId="3F5E869F" w14:textId="55065772" w:rsidR="00426812" w:rsidRDefault="00426812" w:rsidP="00AA2BE3">
      <w:pPr>
        <w:rPr>
          <w:lang w:val="nl-NL"/>
        </w:rPr>
      </w:pPr>
    </w:p>
    <w:p w14:paraId="6DD19D48" w14:textId="29D995E4" w:rsidR="00AA2BE3" w:rsidRDefault="00AA2BE3" w:rsidP="00AA2BE3">
      <w:pPr>
        <w:rPr>
          <w:lang w:val="nl-NL"/>
        </w:rPr>
      </w:pPr>
      <w:r w:rsidRPr="007C21E7">
        <w:rPr>
          <w:lang w:val="nl-NL"/>
        </w:rPr>
        <w:t>Je moet het klein, lokaal en concreet houden</w:t>
      </w:r>
      <w:r>
        <w:rPr>
          <w:lang w:val="nl-NL"/>
        </w:rPr>
        <w:t xml:space="preserve">. </w:t>
      </w:r>
      <w:r w:rsidR="000D6182">
        <w:rPr>
          <w:lang w:val="nl-NL"/>
        </w:rPr>
        <w:t>Draagvlak vanuit directe omgeving (lokaal niveau) is vaak groot. Levert verhalen</w:t>
      </w:r>
      <w:r w:rsidR="004E7B17">
        <w:rPr>
          <w:lang w:val="nl-NL"/>
        </w:rPr>
        <w:t>/informatie</w:t>
      </w:r>
      <w:r w:rsidR="000D6182">
        <w:rPr>
          <w:lang w:val="nl-NL"/>
        </w:rPr>
        <w:t xml:space="preserve"> op.</w:t>
      </w:r>
      <w:r w:rsidR="004E7B17">
        <w:rPr>
          <w:lang w:val="nl-NL"/>
        </w:rPr>
        <w:t xml:space="preserve"> Tegelijkertijd wel met oog voor de onderlinge samenhang.</w:t>
      </w:r>
    </w:p>
    <w:p w14:paraId="1F9D29B2" w14:textId="77777777" w:rsidR="008D50E8" w:rsidRDefault="008D50E8" w:rsidP="00AA2BE3">
      <w:pPr>
        <w:rPr>
          <w:lang w:val="nl-NL"/>
        </w:rPr>
      </w:pPr>
    </w:p>
    <w:p w14:paraId="1A20EF1F" w14:textId="41A9237C" w:rsidR="00426812" w:rsidRPr="007C21E7" w:rsidRDefault="008D50E8" w:rsidP="00426812">
      <w:pPr>
        <w:rPr>
          <w:lang w:val="nl-NL"/>
        </w:rPr>
      </w:pPr>
      <w:r>
        <w:rPr>
          <w:lang w:val="nl-NL"/>
        </w:rPr>
        <w:t xml:space="preserve">Waterschap de </w:t>
      </w:r>
      <w:r w:rsidR="00426812" w:rsidRPr="007C21E7">
        <w:rPr>
          <w:lang w:val="nl-NL"/>
        </w:rPr>
        <w:t xml:space="preserve">Dommel: Er is een boek “kralensnoer van de forten van de waterlinie. Zoiets </w:t>
      </w:r>
      <w:r w:rsidR="00426812">
        <w:rPr>
          <w:lang w:val="nl-NL"/>
        </w:rPr>
        <w:t>zou je ook kunnen</w:t>
      </w:r>
      <w:r>
        <w:rPr>
          <w:lang w:val="nl-NL"/>
        </w:rPr>
        <w:t xml:space="preserve"> maken</w:t>
      </w:r>
      <w:r w:rsidR="00426812">
        <w:rPr>
          <w:lang w:val="nl-NL"/>
        </w:rPr>
        <w:t xml:space="preserve"> </w:t>
      </w:r>
      <w:r w:rsidR="00426812" w:rsidRPr="007C21E7">
        <w:rPr>
          <w:lang w:val="nl-NL"/>
        </w:rPr>
        <w:t>van alle watermolens, zodat de hele kralensnoer inzichtelijk is.</w:t>
      </w:r>
    </w:p>
    <w:p w14:paraId="78CA2A6B" w14:textId="6F55A53A" w:rsidR="00426812" w:rsidRDefault="00426812" w:rsidP="00AA2BE3">
      <w:pPr>
        <w:rPr>
          <w:lang w:val="nl-NL"/>
        </w:rPr>
      </w:pPr>
    </w:p>
    <w:p w14:paraId="64DE0BD5" w14:textId="69642891" w:rsidR="00256CFE" w:rsidRDefault="00256CFE" w:rsidP="00256CFE">
      <w:pPr>
        <w:rPr>
          <w:lang w:val="nl-NL"/>
        </w:rPr>
      </w:pPr>
      <w:r>
        <w:rPr>
          <w:lang w:val="nl-NL"/>
        </w:rPr>
        <w:t xml:space="preserve">Verbreed de opdracht van het waterschap, </w:t>
      </w:r>
      <w:r w:rsidRPr="007C21E7">
        <w:rPr>
          <w:lang w:val="nl-NL"/>
        </w:rPr>
        <w:t xml:space="preserve">waar nu alleen de waterbeheerstaak en een ecologische opgave </w:t>
      </w:r>
      <w:r w:rsidR="004E7B17">
        <w:rPr>
          <w:lang w:val="nl-NL"/>
        </w:rPr>
        <w:t xml:space="preserve">voor de beek </w:t>
      </w:r>
      <w:r w:rsidRPr="007C21E7">
        <w:rPr>
          <w:lang w:val="nl-NL"/>
        </w:rPr>
        <w:t>ligt.</w:t>
      </w:r>
      <w:r w:rsidR="000D6182">
        <w:rPr>
          <w:lang w:val="nl-NL"/>
        </w:rPr>
        <w:t xml:space="preserve"> Denk </w:t>
      </w:r>
      <w:r w:rsidR="004E7B17">
        <w:rPr>
          <w:lang w:val="nl-NL"/>
        </w:rPr>
        <w:t xml:space="preserve">vooral </w:t>
      </w:r>
      <w:r w:rsidR="000D6182">
        <w:rPr>
          <w:lang w:val="nl-NL"/>
        </w:rPr>
        <w:t>beekdal</w:t>
      </w:r>
      <w:r w:rsidR="004E7B17">
        <w:rPr>
          <w:lang w:val="nl-NL"/>
        </w:rPr>
        <w:t>-</w:t>
      </w:r>
      <w:r w:rsidR="000D6182">
        <w:rPr>
          <w:lang w:val="nl-NL"/>
        </w:rPr>
        <w:t>breed</w:t>
      </w:r>
      <w:r w:rsidR="004E7B17">
        <w:rPr>
          <w:lang w:val="nl-NL"/>
        </w:rPr>
        <w:t>,</w:t>
      </w:r>
      <w:r w:rsidR="000D6182">
        <w:rPr>
          <w:lang w:val="nl-NL"/>
        </w:rPr>
        <w:t xml:space="preserve"> ook daar liggen belangrijke waarden</w:t>
      </w:r>
      <w:r w:rsidR="009F38B7">
        <w:rPr>
          <w:lang w:val="nl-NL"/>
        </w:rPr>
        <w:t>/kansen.</w:t>
      </w:r>
      <w:r w:rsidR="000D6182">
        <w:rPr>
          <w:lang w:val="nl-NL"/>
        </w:rPr>
        <w:t xml:space="preserve"> </w:t>
      </w:r>
    </w:p>
    <w:p w14:paraId="7A7E9318" w14:textId="77777777" w:rsidR="00256CFE" w:rsidRDefault="00256CFE" w:rsidP="00AA2BE3">
      <w:pPr>
        <w:rPr>
          <w:lang w:val="nl-NL"/>
        </w:rPr>
      </w:pPr>
    </w:p>
    <w:p w14:paraId="7FD9C707" w14:textId="22C3950F" w:rsidR="00AA2BE3" w:rsidRDefault="00606F44" w:rsidP="00AA2BE3">
      <w:pPr>
        <w:rPr>
          <w:lang w:val="nl-NL"/>
        </w:rPr>
      </w:pPr>
      <w:r>
        <w:rPr>
          <w:lang w:val="nl-NL"/>
        </w:rPr>
        <w:t>Zoek aansluiting bij de k</w:t>
      </w:r>
      <w:r w:rsidR="00AA2BE3" w:rsidRPr="007C21E7">
        <w:rPr>
          <w:lang w:val="nl-NL"/>
        </w:rPr>
        <w:t>limaat stress test en gebiedsontwikkelingsplannen</w:t>
      </w:r>
      <w:r>
        <w:rPr>
          <w:lang w:val="nl-NL"/>
        </w:rPr>
        <w:t>.</w:t>
      </w:r>
    </w:p>
    <w:p w14:paraId="443A320C" w14:textId="77777777" w:rsidR="00491226" w:rsidRPr="007C21E7" w:rsidRDefault="00491226" w:rsidP="00AA2BE3">
      <w:pPr>
        <w:rPr>
          <w:lang w:val="nl-NL"/>
        </w:rPr>
      </w:pPr>
    </w:p>
    <w:p w14:paraId="0CBCD828" w14:textId="328E93A9" w:rsidR="00AA2BE3" w:rsidRDefault="00606F44" w:rsidP="00AA2BE3">
      <w:pPr>
        <w:rPr>
          <w:lang w:val="nl-NL"/>
        </w:rPr>
      </w:pPr>
      <w:r>
        <w:rPr>
          <w:lang w:val="nl-NL"/>
        </w:rPr>
        <w:t>Maak de kennis zichtbaar do</w:t>
      </w:r>
      <w:r w:rsidR="00426812">
        <w:rPr>
          <w:lang w:val="nl-NL"/>
        </w:rPr>
        <w:t xml:space="preserve">or de contouren </w:t>
      </w:r>
      <w:r w:rsidR="00491226">
        <w:rPr>
          <w:lang w:val="nl-NL"/>
        </w:rPr>
        <w:t xml:space="preserve">en verhaal </w:t>
      </w:r>
      <w:r w:rsidR="00426812">
        <w:rPr>
          <w:lang w:val="nl-NL"/>
        </w:rPr>
        <w:t>van het watermolen</w:t>
      </w:r>
      <w:r w:rsidR="00491226">
        <w:rPr>
          <w:lang w:val="nl-NL"/>
        </w:rPr>
        <w:t>land</w:t>
      </w:r>
      <w:r w:rsidR="00426812">
        <w:rPr>
          <w:lang w:val="nl-NL"/>
        </w:rPr>
        <w:t>schap in te brengen in de</w:t>
      </w:r>
      <w:r w:rsidR="00AA2BE3" w:rsidRPr="007C21E7">
        <w:rPr>
          <w:lang w:val="nl-NL"/>
        </w:rPr>
        <w:t xml:space="preserve"> </w:t>
      </w:r>
      <w:r>
        <w:rPr>
          <w:lang w:val="nl-NL"/>
        </w:rPr>
        <w:t>omgevingsvisie</w:t>
      </w:r>
      <w:r w:rsidR="00AA2BE3" w:rsidRPr="007C21E7">
        <w:rPr>
          <w:lang w:val="nl-NL"/>
        </w:rPr>
        <w:t>.</w:t>
      </w:r>
    </w:p>
    <w:p w14:paraId="09083926" w14:textId="77777777" w:rsidR="00AA2BE3" w:rsidRPr="007C21E7" w:rsidRDefault="00AA2BE3" w:rsidP="00AA2BE3">
      <w:pPr>
        <w:rPr>
          <w:lang w:val="nl-NL"/>
        </w:rPr>
      </w:pPr>
    </w:p>
    <w:p w14:paraId="5DE63B76" w14:textId="58F936E9" w:rsidR="00AA2BE3" w:rsidRPr="007C21E7" w:rsidRDefault="00606F44" w:rsidP="00AA2BE3">
      <w:pPr>
        <w:rPr>
          <w:lang w:val="nl-NL"/>
        </w:rPr>
      </w:pPr>
      <w:r>
        <w:rPr>
          <w:lang w:val="nl-NL"/>
        </w:rPr>
        <w:t xml:space="preserve">Maak </w:t>
      </w:r>
      <w:r w:rsidR="00B05583">
        <w:rPr>
          <w:lang w:val="nl-NL"/>
        </w:rPr>
        <w:t xml:space="preserve">eventueel </w:t>
      </w:r>
      <w:r>
        <w:rPr>
          <w:lang w:val="nl-NL"/>
        </w:rPr>
        <w:t xml:space="preserve">gebruik van het door Nederland geratificeerde verdrag  </w:t>
      </w:r>
      <w:r w:rsidR="00AA2BE3" w:rsidRPr="007C21E7">
        <w:rPr>
          <w:lang w:val="nl-NL"/>
        </w:rPr>
        <w:t xml:space="preserve">“European Landscape </w:t>
      </w:r>
      <w:proofErr w:type="spellStart"/>
      <w:r w:rsidR="00AA2BE3" w:rsidRPr="007C21E7">
        <w:rPr>
          <w:lang w:val="nl-NL"/>
        </w:rPr>
        <w:t>Convention</w:t>
      </w:r>
      <w:proofErr w:type="spellEnd"/>
      <w:r w:rsidR="00AA2BE3" w:rsidRPr="007C21E7">
        <w:rPr>
          <w:lang w:val="nl-NL"/>
        </w:rPr>
        <w:t>, Firenze ECC2000”</w:t>
      </w:r>
      <w:r w:rsidR="00491226">
        <w:rPr>
          <w:lang w:val="nl-NL"/>
        </w:rPr>
        <w:t xml:space="preserve">. </w:t>
      </w:r>
      <w:r w:rsidR="00B05583">
        <w:rPr>
          <w:lang w:val="nl-NL"/>
        </w:rPr>
        <w:t>Op lokaal initiatief (bewonersgroepen, gemeenten) kunnen o</w:t>
      </w:r>
      <w:r w:rsidR="00256CFE">
        <w:rPr>
          <w:lang w:val="nl-NL"/>
        </w:rPr>
        <w:t>p lok</w:t>
      </w:r>
      <w:r w:rsidR="00AA2BE3" w:rsidRPr="007C21E7">
        <w:rPr>
          <w:lang w:val="nl-NL"/>
        </w:rPr>
        <w:t>ale schaal landschappen bescherming krijgen.</w:t>
      </w:r>
      <w:r w:rsidR="00491226">
        <w:rPr>
          <w:lang w:val="nl-NL"/>
        </w:rPr>
        <w:t xml:space="preserve"> </w:t>
      </w:r>
      <w:r w:rsidR="00491226" w:rsidRPr="007C21E7">
        <w:rPr>
          <w:lang w:val="nl-NL"/>
        </w:rPr>
        <w:t>Kun je beekdalen een beschermde ECC status geven?</w:t>
      </w:r>
      <w:r w:rsidR="00491226">
        <w:rPr>
          <w:lang w:val="nl-NL"/>
        </w:rPr>
        <w:t xml:space="preserve"> </w:t>
      </w:r>
      <w:r w:rsidR="00B05583">
        <w:rPr>
          <w:lang w:val="nl-NL"/>
        </w:rPr>
        <w:t>Ook h</w:t>
      </w:r>
      <w:r w:rsidR="00AA2BE3" w:rsidRPr="007C21E7">
        <w:rPr>
          <w:lang w:val="nl-NL"/>
        </w:rPr>
        <w:t>e</w:t>
      </w:r>
      <w:r>
        <w:rPr>
          <w:lang w:val="nl-NL"/>
        </w:rPr>
        <w:t xml:space="preserve">t gebruik van het landschap kan </w:t>
      </w:r>
      <w:r w:rsidR="00AA2BE3" w:rsidRPr="007C21E7">
        <w:rPr>
          <w:lang w:val="nl-NL"/>
        </w:rPr>
        <w:t>een sterkere bescherming krijgen</w:t>
      </w:r>
      <w:r w:rsidR="00B05583">
        <w:rPr>
          <w:lang w:val="nl-NL"/>
        </w:rPr>
        <w:t xml:space="preserve"> dan binnen een bestemmingsplan</w:t>
      </w:r>
      <w:r w:rsidR="00AA2BE3" w:rsidRPr="007C21E7">
        <w:rPr>
          <w:lang w:val="nl-NL"/>
        </w:rPr>
        <w:t xml:space="preserve">. Met ECC kun je beheer afdwingen. </w:t>
      </w:r>
      <w:r>
        <w:rPr>
          <w:lang w:val="nl-NL"/>
        </w:rPr>
        <w:t>Het s</w:t>
      </w:r>
      <w:r w:rsidR="00AA2BE3" w:rsidRPr="007C21E7">
        <w:rPr>
          <w:lang w:val="nl-NL"/>
        </w:rPr>
        <w:t>taat los met wat provincie of rijk doet. Er is ook jurisprudentie ove</w:t>
      </w:r>
      <w:r>
        <w:rPr>
          <w:lang w:val="nl-NL"/>
        </w:rPr>
        <w:t xml:space="preserve">r. ECC is toegepast </w:t>
      </w:r>
      <w:r w:rsidR="00491226">
        <w:rPr>
          <w:lang w:val="nl-NL"/>
        </w:rPr>
        <w:t xml:space="preserve">op een stuk bos </w:t>
      </w:r>
      <w:r>
        <w:rPr>
          <w:lang w:val="nl-NL"/>
        </w:rPr>
        <w:t>in Utrecht en eenvoudiger dan bescherming door de UNESCO.</w:t>
      </w:r>
      <w:r w:rsidR="00491226">
        <w:rPr>
          <w:lang w:val="nl-NL"/>
        </w:rPr>
        <w:t xml:space="preserve"> </w:t>
      </w:r>
    </w:p>
    <w:p w14:paraId="7238715A" w14:textId="77777777" w:rsidR="00606F44" w:rsidRDefault="00606F44" w:rsidP="00CE4A15">
      <w:pPr>
        <w:rPr>
          <w:lang w:val="nl-NL"/>
        </w:rPr>
      </w:pPr>
    </w:p>
    <w:p w14:paraId="37FFAAEF" w14:textId="64AA74AE" w:rsidR="001C7B8D" w:rsidRPr="007C21E7" w:rsidRDefault="00A07E6E" w:rsidP="00CE4A15">
      <w:pPr>
        <w:rPr>
          <w:lang w:val="nl-NL"/>
        </w:rPr>
      </w:pPr>
      <w:r>
        <w:rPr>
          <w:lang w:val="nl-NL"/>
        </w:rPr>
        <w:t>Onderzoek de b</w:t>
      </w:r>
      <w:r w:rsidR="00491226">
        <w:rPr>
          <w:lang w:val="nl-NL"/>
        </w:rPr>
        <w:t xml:space="preserve">escherming </w:t>
      </w:r>
      <w:r>
        <w:rPr>
          <w:lang w:val="nl-NL"/>
        </w:rPr>
        <w:t xml:space="preserve">door UNESCO </w:t>
      </w:r>
      <w:r w:rsidR="00606F44" w:rsidRPr="007C21E7">
        <w:rPr>
          <w:lang w:val="nl-NL"/>
        </w:rPr>
        <w:t>niet als monument maar als man-made biosfe</w:t>
      </w:r>
      <w:r w:rsidR="00606F44">
        <w:rPr>
          <w:lang w:val="nl-NL"/>
        </w:rPr>
        <w:t xml:space="preserve">er gebied. Ook hier hebben we een recent voorbeeld. </w:t>
      </w:r>
      <w:r w:rsidR="00491226">
        <w:rPr>
          <w:lang w:val="nl-NL"/>
        </w:rPr>
        <w:t>“</w:t>
      </w:r>
      <w:r w:rsidR="00AA2BE3" w:rsidRPr="007C21E7">
        <w:rPr>
          <w:lang w:val="nl-NL"/>
        </w:rPr>
        <w:t>Maasheggen</w:t>
      </w:r>
      <w:r w:rsidR="00491226">
        <w:rPr>
          <w:lang w:val="nl-NL"/>
        </w:rPr>
        <w:t>”</w:t>
      </w:r>
      <w:r w:rsidR="00AA2BE3" w:rsidRPr="007C21E7">
        <w:rPr>
          <w:lang w:val="nl-NL"/>
        </w:rPr>
        <w:t xml:space="preserve"> is zojuist benoemd</w:t>
      </w:r>
      <w:r w:rsidR="00606F44">
        <w:rPr>
          <w:lang w:val="nl-NL"/>
        </w:rPr>
        <w:t xml:space="preserve"> op voordracht van betrokken gemeenten.</w:t>
      </w:r>
      <w:r w:rsidR="00AA2BE3" w:rsidRPr="007C21E7">
        <w:rPr>
          <w:lang w:val="nl-NL"/>
        </w:rPr>
        <w:t xml:space="preserve"> </w:t>
      </w:r>
    </w:p>
    <w:p w14:paraId="75EFF408" w14:textId="77777777" w:rsidR="001F3F0F" w:rsidRDefault="001F3F0F">
      <w:pPr>
        <w:rPr>
          <w:rFonts w:asciiTheme="minorHAnsi" w:hAnsiTheme="minorHAnsi"/>
        </w:rPr>
      </w:pPr>
    </w:p>
    <w:sectPr w:rsidR="001F3F0F" w:rsidSect="00307D07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AA62" w14:textId="77777777" w:rsidR="00926C0F" w:rsidRDefault="00926C0F" w:rsidP="00256CFE">
      <w:pPr>
        <w:spacing w:line="240" w:lineRule="auto"/>
      </w:pPr>
      <w:r>
        <w:separator/>
      </w:r>
    </w:p>
  </w:endnote>
  <w:endnote w:type="continuationSeparator" w:id="0">
    <w:p w14:paraId="0C056C96" w14:textId="77777777" w:rsidR="00926C0F" w:rsidRDefault="00926C0F" w:rsidP="00256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FC87" w14:textId="77777777" w:rsidR="00606F44" w:rsidRDefault="00606F44" w:rsidP="008D50E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5D0491" w14:textId="77777777" w:rsidR="00606F44" w:rsidRDefault="00606F44" w:rsidP="00256C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65BB" w14:textId="77777777" w:rsidR="00606F44" w:rsidRDefault="00606F44" w:rsidP="008D50E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07E6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D0B8202" w14:textId="77777777" w:rsidR="00606F44" w:rsidRDefault="00606F44" w:rsidP="00256CF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93CD" w14:textId="77777777" w:rsidR="00926C0F" w:rsidRDefault="00926C0F" w:rsidP="00256CFE">
      <w:pPr>
        <w:spacing w:line="240" w:lineRule="auto"/>
      </w:pPr>
      <w:r>
        <w:separator/>
      </w:r>
    </w:p>
  </w:footnote>
  <w:footnote w:type="continuationSeparator" w:id="0">
    <w:p w14:paraId="4AF63963" w14:textId="77777777" w:rsidR="00926C0F" w:rsidRDefault="00926C0F" w:rsidP="00256C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AA5"/>
    <w:multiLevelType w:val="hybridMultilevel"/>
    <w:tmpl w:val="7C5E9EF6"/>
    <w:lvl w:ilvl="0" w:tplc="E9B462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0F"/>
    <w:rsid w:val="00027C0A"/>
    <w:rsid w:val="000602E1"/>
    <w:rsid w:val="000A5424"/>
    <w:rsid w:val="000D6182"/>
    <w:rsid w:val="00134C84"/>
    <w:rsid w:val="00166AB4"/>
    <w:rsid w:val="00177DA8"/>
    <w:rsid w:val="001A0939"/>
    <w:rsid w:val="001C7B8D"/>
    <w:rsid w:val="001F3F0F"/>
    <w:rsid w:val="00256CFE"/>
    <w:rsid w:val="00307D07"/>
    <w:rsid w:val="0031712F"/>
    <w:rsid w:val="00426812"/>
    <w:rsid w:val="004459B6"/>
    <w:rsid w:val="00491226"/>
    <w:rsid w:val="004A56CF"/>
    <w:rsid w:val="004E7B17"/>
    <w:rsid w:val="005405EE"/>
    <w:rsid w:val="005A3DF4"/>
    <w:rsid w:val="00606F44"/>
    <w:rsid w:val="006941DA"/>
    <w:rsid w:val="007139AB"/>
    <w:rsid w:val="007C21E7"/>
    <w:rsid w:val="007C7D4C"/>
    <w:rsid w:val="00890D78"/>
    <w:rsid w:val="008D50E8"/>
    <w:rsid w:val="0092009F"/>
    <w:rsid w:val="00926C0F"/>
    <w:rsid w:val="009F38B7"/>
    <w:rsid w:val="009F6689"/>
    <w:rsid w:val="00A07E6E"/>
    <w:rsid w:val="00A13D15"/>
    <w:rsid w:val="00A25734"/>
    <w:rsid w:val="00A8123E"/>
    <w:rsid w:val="00A907F3"/>
    <w:rsid w:val="00AA2BE3"/>
    <w:rsid w:val="00B05583"/>
    <w:rsid w:val="00BA71CF"/>
    <w:rsid w:val="00CE4A15"/>
    <w:rsid w:val="00E72442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2B230"/>
  <w14:defaultImageDpi w14:val="300"/>
  <w15:docId w15:val="{9D8D8800-5691-4F7F-B7D0-78E53090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56CF"/>
    <w:pPr>
      <w:spacing w:line="36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A56CF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56C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56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56CF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A56C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4A56CF"/>
    <w:rPr>
      <w:rFonts w:ascii="Times New Roman" w:eastAsiaTheme="majorEastAsia" w:hAnsi="Times New Roman" w:cstheme="majorBidi"/>
      <w:b/>
      <w:bCs/>
      <w:color w:val="4F81BD" w:themeColor="accent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93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93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CE4A1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256CFE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6CFE"/>
  </w:style>
  <w:style w:type="character" w:styleId="Paginanummer">
    <w:name w:val="page number"/>
    <w:basedOn w:val="Standaardalinea-lettertype"/>
    <w:uiPriority w:val="99"/>
    <w:semiHidden/>
    <w:unhideWhenUsed/>
    <w:rsid w:val="0025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E.M.M. Thoolen Stamrecht B.V.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Thoolen</dc:creator>
  <cp:keywords/>
  <dc:description/>
  <cp:lastModifiedBy>Tiny Vermeer - Pijnenburg</cp:lastModifiedBy>
  <cp:revision>2</cp:revision>
  <dcterms:created xsi:type="dcterms:W3CDTF">2019-04-20T12:06:00Z</dcterms:created>
  <dcterms:modified xsi:type="dcterms:W3CDTF">2019-04-20T12:06:00Z</dcterms:modified>
</cp:coreProperties>
</file>